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05C" w:rsidRPr="00CE705C" w:rsidRDefault="00CE705C" w:rsidP="00CE705C">
      <w:pPr>
        <w:spacing w:after="300" w:line="240" w:lineRule="auto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CE705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Приветствую вас, дорогие родители. Спросите сегодня любого: «Пользуетесь ли Вы интернетом», и он утвердительно кивнёт в ответ головой. Даже выросшие в социалистические годы бабушки и дедушки уверенно кликают на кнопки в поисках погоды на завтра. Что уж говорить о новом поколении. Для детей умение пользоваться всемирной паутиной – давно пройденный этап, они там подобно рыбкам в воде.</w:t>
      </w:r>
    </w:p>
    <w:p w:rsidR="00CE705C" w:rsidRPr="00CE705C" w:rsidRDefault="00CE705C" w:rsidP="00CE705C">
      <w:pPr>
        <w:spacing w:after="300" w:line="240" w:lineRule="auto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CE705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Хорошо, если ребёнок выходит в интернет для поиска информации при подготовке к урокам или с целью поиграть и пообщаться. А бывает и так: вечером заглянул в историю посещений сайтов, и волосы дыбом. И краснеешь, и бледнеешь, и к ремню рука тянется, и «совет в Филях» собрать требуется. Что делать? Срочно принимать меры!  Безопасность в интернете для школьников – одна из самых обсуждаемых проблем современности.</w:t>
      </w:r>
      <w:r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 </w:t>
      </w:r>
      <w:r>
        <w:rPr>
          <w:rFonts w:ascii="PT Sans" w:eastAsia="Times New Roman" w:hAnsi="PT Sans" w:cs="Times New Roman" w:hint="eastAsia"/>
          <w:color w:val="3E3E3E"/>
          <w:sz w:val="23"/>
          <w:szCs w:val="23"/>
          <w:lang w:eastAsia="ru-RU"/>
        </w:rPr>
        <w:t>Ра</w:t>
      </w:r>
      <w:r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ссмотрим </w:t>
      </w:r>
      <w:proofErr w:type="spellStart"/>
      <w:r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пролему</w:t>
      </w:r>
      <w:proofErr w:type="spellEnd"/>
      <w:r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 детально. </w:t>
      </w:r>
    </w:p>
    <w:p w:rsidR="00CE705C" w:rsidRPr="00CE705C" w:rsidRDefault="00CE705C" w:rsidP="00CE705C">
      <w:pPr>
        <w:numPr>
          <w:ilvl w:val="0"/>
          <w:numId w:val="1"/>
        </w:numPr>
        <w:spacing w:after="0" w:line="240" w:lineRule="auto"/>
        <w:ind w:left="0"/>
        <w:rPr>
          <w:rFonts w:ascii="PT Sans" w:eastAsia="Times New Roman" w:hAnsi="PT Sans" w:cs="Times New Roman"/>
          <w:color w:val="3E3E3E"/>
          <w:sz w:val="21"/>
          <w:szCs w:val="21"/>
          <w:lang w:eastAsia="ru-RU"/>
        </w:rPr>
      </w:pPr>
      <w:hyperlink r:id="rId5" w:anchor="i" w:history="1">
        <w:r w:rsidRPr="00CE705C">
          <w:rPr>
            <w:rFonts w:ascii="PT Sans" w:eastAsia="Times New Roman" w:hAnsi="PT Sans" w:cs="Times New Roman"/>
            <w:color w:val="000000"/>
            <w:sz w:val="21"/>
            <w:szCs w:val="21"/>
            <w:lang w:eastAsia="ru-RU"/>
          </w:rPr>
          <w:t>1</w:t>
        </w:r>
        <w:r w:rsidRPr="00CE705C">
          <w:rPr>
            <w:rFonts w:ascii="PT Sans" w:eastAsia="Times New Roman" w:hAnsi="PT Sans" w:cs="Times New Roman"/>
            <w:color w:val="000000"/>
            <w:sz w:val="21"/>
            <w:szCs w:val="21"/>
            <w:u w:val="single"/>
            <w:lang w:eastAsia="ru-RU"/>
          </w:rPr>
          <w:t xml:space="preserve"> Почему интернет – не только друг, но и враг</w:t>
        </w:r>
      </w:hyperlink>
    </w:p>
    <w:p w:rsidR="00CE705C" w:rsidRPr="00CE705C" w:rsidRDefault="00CE705C" w:rsidP="00CE705C">
      <w:pPr>
        <w:numPr>
          <w:ilvl w:val="1"/>
          <w:numId w:val="1"/>
        </w:numPr>
        <w:spacing w:after="0" w:line="240" w:lineRule="auto"/>
        <w:ind w:left="321"/>
        <w:rPr>
          <w:rFonts w:ascii="PT Sans" w:eastAsia="Times New Roman" w:hAnsi="PT Sans" w:cs="Times New Roman"/>
          <w:color w:val="3E3E3E"/>
          <w:sz w:val="21"/>
          <w:szCs w:val="21"/>
          <w:lang w:eastAsia="ru-RU"/>
        </w:rPr>
      </w:pPr>
      <w:hyperlink r:id="rId6" w:anchor="i-2" w:history="1">
        <w:r w:rsidRPr="00CE705C">
          <w:rPr>
            <w:rFonts w:ascii="PT Sans" w:eastAsia="Times New Roman" w:hAnsi="PT Sans" w:cs="Times New Roman"/>
            <w:color w:val="000000"/>
            <w:sz w:val="21"/>
            <w:szCs w:val="21"/>
            <w:lang w:eastAsia="ru-RU"/>
          </w:rPr>
          <w:t>1.1</w:t>
        </w:r>
        <w:r w:rsidRPr="00CE705C">
          <w:rPr>
            <w:rFonts w:ascii="PT Sans" w:eastAsia="Times New Roman" w:hAnsi="PT Sans" w:cs="Times New Roman"/>
            <w:color w:val="000000"/>
            <w:sz w:val="21"/>
            <w:szCs w:val="21"/>
            <w:u w:val="single"/>
            <w:lang w:eastAsia="ru-RU"/>
          </w:rPr>
          <w:t xml:space="preserve"> Сомнительное содержимое</w:t>
        </w:r>
      </w:hyperlink>
    </w:p>
    <w:p w:rsidR="00CE705C" w:rsidRPr="00CE705C" w:rsidRDefault="00CE705C" w:rsidP="00CE705C">
      <w:pPr>
        <w:numPr>
          <w:ilvl w:val="1"/>
          <w:numId w:val="1"/>
        </w:numPr>
        <w:spacing w:after="0" w:line="240" w:lineRule="auto"/>
        <w:ind w:left="321"/>
        <w:rPr>
          <w:rFonts w:ascii="PT Sans" w:eastAsia="Times New Roman" w:hAnsi="PT Sans" w:cs="Times New Roman"/>
          <w:color w:val="3E3E3E"/>
          <w:sz w:val="21"/>
          <w:szCs w:val="21"/>
          <w:lang w:eastAsia="ru-RU"/>
        </w:rPr>
      </w:pPr>
      <w:hyperlink r:id="rId7" w:anchor="i-3" w:history="1">
        <w:r w:rsidRPr="00CE705C">
          <w:rPr>
            <w:rFonts w:ascii="PT Sans" w:eastAsia="Times New Roman" w:hAnsi="PT Sans" w:cs="Times New Roman"/>
            <w:color w:val="000000"/>
            <w:sz w:val="21"/>
            <w:szCs w:val="21"/>
            <w:lang w:eastAsia="ru-RU"/>
          </w:rPr>
          <w:t>1.2</w:t>
        </w:r>
        <w:r w:rsidRPr="00CE705C">
          <w:rPr>
            <w:rFonts w:ascii="PT Sans" w:eastAsia="Times New Roman" w:hAnsi="PT Sans" w:cs="Times New Roman"/>
            <w:color w:val="000000"/>
            <w:sz w:val="21"/>
            <w:szCs w:val="21"/>
            <w:u w:val="single"/>
            <w:lang w:eastAsia="ru-RU"/>
          </w:rPr>
          <w:t xml:space="preserve"> Нежелательные контакты</w:t>
        </w:r>
      </w:hyperlink>
    </w:p>
    <w:p w:rsidR="00CE705C" w:rsidRPr="00CE705C" w:rsidRDefault="00CE705C" w:rsidP="00CE705C">
      <w:pPr>
        <w:numPr>
          <w:ilvl w:val="1"/>
          <w:numId w:val="1"/>
        </w:numPr>
        <w:spacing w:after="0" w:line="240" w:lineRule="auto"/>
        <w:ind w:left="321"/>
        <w:rPr>
          <w:rFonts w:ascii="PT Sans" w:eastAsia="Times New Roman" w:hAnsi="PT Sans" w:cs="Times New Roman"/>
          <w:color w:val="3E3E3E"/>
          <w:sz w:val="21"/>
          <w:szCs w:val="21"/>
          <w:lang w:eastAsia="ru-RU"/>
        </w:rPr>
      </w:pPr>
      <w:hyperlink r:id="rId8" w:anchor="i-4" w:history="1">
        <w:r w:rsidRPr="00CE705C">
          <w:rPr>
            <w:rFonts w:ascii="PT Sans" w:eastAsia="Times New Roman" w:hAnsi="PT Sans" w:cs="Times New Roman"/>
            <w:color w:val="000000"/>
            <w:sz w:val="21"/>
            <w:szCs w:val="21"/>
            <w:lang w:eastAsia="ru-RU"/>
          </w:rPr>
          <w:t>1.3</w:t>
        </w:r>
        <w:r w:rsidRPr="00CE705C">
          <w:rPr>
            <w:rFonts w:ascii="PT Sans" w:eastAsia="Times New Roman" w:hAnsi="PT Sans" w:cs="Times New Roman"/>
            <w:color w:val="000000"/>
            <w:sz w:val="21"/>
            <w:szCs w:val="21"/>
            <w:u w:val="single"/>
            <w:lang w:eastAsia="ru-RU"/>
          </w:rPr>
          <w:t xml:space="preserve"> Ложная информация</w:t>
        </w:r>
      </w:hyperlink>
    </w:p>
    <w:p w:rsidR="00CE705C" w:rsidRPr="00CE705C" w:rsidRDefault="00CE705C" w:rsidP="00CE705C">
      <w:pPr>
        <w:numPr>
          <w:ilvl w:val="1"/>
          <w:numId w:val="1"/>
        </w:numPr>
        <w:spacing w:after="0" w:line="240" w:lineRule="auto"/>
        <w:ind w:left="321"/>
        <w:rPr>
          <w:rFonts w:ascii="PT Sans" w:eastAsia="Times New Roman" w:hAnsi="PT Sans" w:cs="Times New Roman"/>
          <w:color w:val="3E3E3E"/>
          <w:sz w:val="21"/>
          <w:szCs w:val="21"/>
          <w:lang w:eastAsia="ru-RU"/>
        </w:rPr>
      </w:pPr>
      <w:hyperlink r:id="rId9" w:anchor="i-5" w:history="1">
        <w:r w:rsidRPr="00CE705C">
          <w:rPr>
            <w:rFonts w:ascii="PT Sans" w:eastAsia="Times New Roman" w:hAnsi="PT Sans" w:cs="Times New Roman"/>
            <w:color w:val="000000"/>
            <w:sz w:val="21"/>
            <w:szCs w:val="21"/>
            <w:lang w:eastAsia="ru-RU"/>
          </w:rPr>
          <w:t>1.4</w:t>
        </w:r>
        <w:r w:rsidRPr="00CE705C">
          <w:rPr>
            <w:rFonts w:ascii="PT Sans" w:eastAsia="Times New Roman" w:hAnsi="PT Sans" w:cs="Times New Roman"/>
            <w:color w:val="000000"/>
            <w:sz w:val="21"/>
            <w:szCs w:val="21"/>
            <w:u w:val="single"/>
            <w:lang w:eastAsia="ru-RU"/>
          </w:rPr>
          <w:t xml:space="preserve"> Ненужные покупки</w:t>
        </w:r>
      </w:hyperlink>
    </w:p>
    <w:p w:rsidR="00CE705C" w:rsidRPr="00CE705C" w:rsidRDefault="00CE705C" w:rsidP="00CE705C">
      <w:pPr>
        <w:numPr>
          <w:ilvl w:val="1"/>
          <w:numId w:val="1"/>
        </w:numPr>
        <w:spacing w:after="0" w:line="240" w:lineRule="auto"/>
        <w:ind w:left="321"/>
        <w:rPr>
          <w:rFonts w:ascii="PT Sans" w:eastAsia="Times New Roman" w:hAnsi="PT Sans" w:cs="Times New Roman"/>
          <w:color w:val="3E3E3E"/>
          <w:sz w:val="21"/>
          <w:szCs w:val="21"/>
          <w:lang w:eastAsia="ru-RU"/>
        </w:rPr>
      </w:pPr>
      <w:hyperlink r:id="rId10" w:anchor="i-6" w:history="1">
        <w:r w:rsidRPr="00CE705C">
          <w:rPr>
            <w:rFonts w:ascii="PT Sans" w:eastAsia="Times New Roman" w:hAnsi="PT Sans" w:cs="Times New Roman"/>
            <w:color w:val="000000"/>
            <w:sz w:val="21"/>
            <w:szCs w:val="21"/>
            <w:lang w:eastAsia="ru-RU"/>
          </w:rPr>
          <w:t>1.5</w:t>
        </w:r>
        <w:r w:rsidRPr="00CE705C">
          <w:rPr>
            <w:rFonts w:ascii="PT Sans" w:eastAsia="Times New Roman" w:hAnsi="PT Sans" w:cs="Times New Roman"/>
            <w:color w:val="000000"/>
            <w:sz w:val="21"/>
            <w:szCs w:val="21"/>
            <w:u w:val="single"/>
            <w:lang w:eastAsia="ru-RU"/>
          </w:rPr>
          <w:t xml:space="preserve"> Заражение программ вирусами</w:t>
        </w:r>
      </w:hyperlink>
    </w:p>
    <w:p w:rsidR="00CE705C" w:rsidRPr="00CE705C" w:rsidRDefault="00CE705C" w:rsidP="00CE705C">
      <w:pPr>
        <w:numPr>
          <w:ilvl w:val="0"/>
          <w:numId w:val="1"/>
        </w:numPr>
        <w:spacing w:after="0" w:line="240" w:lineRule="auto"/>
        <w:ind w:left="0"/>
        <w:rPr>
          <w:rFonts w:ascii="PT Sans" w:eastAsia="Times New Roman" w:hAnsi="PT Sans" w:cs="Times New Roman"/>
          <w:color w:val="3E3E3E"/>
          <w:sz w:val="21"/>
          <w:szCs w:val="21"/>
          <w:lang w:eastAsia="ru-RU"/>
        </w:rPr>
      </w:pPr>
      <w:hyperlink r:id="rId11" w:anchor="i-7" w:history="1">
        <w:r w:rsidRPr="00CE705C">
          <w:rPr>
            <w:rFonts w:ascii="PT Sans" w:eastAsia="Times New Roman" w:hAnsi="PT Sans" w:cs="Times New Roman"/>
            <w:color w:val="000000"/>
            <w:sz w:val="21"/>
            <w:szCs w:val="21"/>
            <w:lang w:eastAsia="ru-RU"/>
          </w:rPr>
          <w:t>2</w:t>
        </w:r>
        <w:r w:rsidRPr="00CE705C">
          <w:rPr>
            <w:rFonts w:ascii="PT Sans" w:eastAsia="Times New Roman" w:hAnsi="PT Sans" w:cs="Times New Roman"/>
            <w:color w:val="000000"/>
            <w:sz w:val="21"/>
            <w:szCs w:val="21"/>
            <w:u w:val="single"/>
            <w:lang w:eastAsia="ru-RU"/>
          </w:rPr>
          <w:t xml:space="preserve"> Из агрессора делаем помощника</w:t>
        </w:r>
      </w:hyperlink>
    </w:p>
    <w:p w:rsidR="00CE705C" w:rsidRPr="00CE705C" w:rsidRDefault="00CE705C" w:rsidP="00CE705C">
      <w:pPr>
        <w:numPr>
          <w:ilvl w:val="0"/>
          <w:numId w:val="1"/>
        </w:numPr>
        <w:spacing w:after="0" w:line="240" w:lineRule="auto"/>
        <w:ind w:left="0"/>
        <w:rPr>
          <w:rFonts w:ascii="PT Sans" w:eastAsia="Times New Roman" w:hAnsi="PT Sans" w:cs="Times New Roman"/>
          <w:color w:val="3E3E3E"/>
          <w:sz w:val="21"/>
          <w:szCs w:val="21"/>
          <w:lang w:eastAsia="ru-RU"/>
        </w:rPr>
      </w:pPr>
      <w:hyperlink r:id="rId12" w:anchor="i-8" w:history="1">
        <w:r w:rsidRPr="00CE705C">
          <w:rPr>
            <w:rFonts w:ascii="PT Sans" w:eastAsia="Times New Roman" w:hAnsi="PT Sans" w:cs="Times New Roman"/>
            <w:color w:val="000000"/>
            <w:sz w:val="21"/>
            <w:szCs w:val="21"/>
            <w:lang w:eastAsia="ru-RU"/>
          </w:rPr>
          <w:t>3</w:t>
        </w:r>
        <w:r w:rsidRPr="00CE705C">
          <w:rPr>
            <w:rFonts w:ascii="PT Sans" w:eastAsia="Times New Roman" w:hAnsi="PT Sans" w:cs="Times New Roman"/>
            <w:color w:val="000000"/>
            <w:sz w:val="21"/>
            <w:szCs w:val="21"/>
            <w:u w:val="single"/>
            <w:lang w:eastAsia="ru-RU"/>
          </w:rPr>
          <w:t xml:space="preserve"> Пять советов, как не попасть в грязное интернет-болото</w:t>
        </w:r>
      </w:hyperlink>
    </w:p>
    <w:p w:rsidR="00CE705C" w:rsidRPr="00CE705C" w:rsidRDefault="00CE705C" w:rsidP="00CE705C">
      <w:pPr>
        <w:numPr>
          <w:ilvl w:val="1"/>
          <w:numId w:val="1"/>
        </w:numPr>
        <w:spacing w:after="0" w:line="240" w:lineRule="auto"/>
        <w:ind w:left="321"/>
        <w:rPr>
          <w:rFonts w:ascii="PT Sans" w:eastAsia="Times New Roman" w:hAnsi="PT Sans" w:cs="Times New Roman"/>
          <w:color w:val="3E3E3E"/>
          <w:sz w:val="21"/>
          <w:szCs w:val="21"/>
          <w:lang w:eastAsia="ru-RU"/>
        </w:rPr>
      </w:pPr>
      <w:hyperlink r:id="rId13" w:anchor="i-9" w:history="1">
        <w:r w:rsidRPr="00CE705C">
          <w:rPr>
            <w:rFonts w:ascii="PT Sans" w:eastAsia="Times New Roman" w:hAnsi="PT Sans" w:cs="Times New Roman"/>
            <w:color w:val="000000"/>
            <w:sz w:val="21"/>
            <w:szCs w:val="21"/>
            <w:lang w:eastAsia="ru-RU"/>
          </w:rPr>
          <w:t>3.1</w:t>
        </w:r>
        <w:r w:rsidRPr="00CE705C">
          <w:rPr>
            <w:rFonts w:ascii="PT Sans" w:eastAsia="Times New Roman" w:hAnsi="PT Sans" w:cs="Times New Roman"/>
            <w:color w:val="000000"/>
            <w:sz w:val="21"/>
            <w:szCs w:val="21"/>
            <w:u w:val="single"/>
            <w:lang w:eastAsia="ru-RU"/>
          </w:rPr>
          <w:t xml:space="preserve"> Выстраивайте доверительные отношения</w:t>
        </w:r>
      </w:hyperlink>
    </w:p>
    <w:p w:rsidR="00CE705C" w:rsidRPr="00CE705C" w:rsidRDefault="00CE705C" w:rsidP="00CE705C">
      <w:pPr>
        <w:numPr>
          <w:ilvl w:val="1"/>
          <w:numId w:val="1"/>
        </w:numPr>
        <w:spacing w:after="0" w:line="240" w:lineRule="auto"/>
        <w:ind w:left="321"/>
        <w:rPr>
          <w:rFonts w:ascii="PT Sans" w:eastAsia="Times New Roman" w:hAnsi="PT Sans" w:cs="Times New Roman"/>
          <w:color w:val="3E3E3E"/>
          <w:sz w:val="21"/>
          <w:szCs w:val="21"/>
          <w:lang w:eastAsia="ru-RU"/>
        </w:rPr>
      </w:pPr>
      <w:hyperlink r:id="rId14" w:anchor="i-10" w:history="1">
        <w:r w:rsidRPr="00CE705C">
          <w:rPr>
            <w:rFonts w:ascii="PT Sans" w:eastAsia="Times New Roman" w:hAnsi="PT Sans" w:cs="Times New Roman"/>
            <w:color w:val="000000"/>
            <w:sz w:val="21"/>
            <w:szCs w:val="21"/>
            <w:lang w:eastAsia="ru-RU"/>
          </w:rPr>
          <w:t>3.2</w:t>
        </w:r>
        <w:r w:rsidRPr="00CE705C">
          <w:rPr>
            <w:rFonts w:ascii="PT Sans" w:eastAsia="Times New Roman" w:hAnsi="PT Sans" w:cs="Times New Roman"/>
            <w:color w:val="000000"/>
            <w:sz w:val="21"/>
            <w:szCs w:val="21"/>
            <w:u w:val="single"/>
            <w:lang w:eastAsia="ru-RU"/>
          </w:rPr>
          <w:t xml:space="preserve"> Устанавливайте правила пользования</w:t>
        </w:r>
      </w:hyperlink>
    </w:p>
    <w:p w:rsidR="00CE705C" w:rsidRPr="00CE705C" w:rsidRDefault="00CE705C" w:rsidP="00CE705C">
      <w:pPr>
        <w:numPr>
          <w:ilvl w:val="1"/>
          <w:numId w:val="1"/>
        </w:numPr>
        <w:spacing w:after="0" w:line="240" w:lineRule="auto"/>
        <w:ind w:left="321"/>
        <w:rPr>
          <w:rFonts w:ascii="PT Sans" w:eastAsia="Times New Roman" w:hAnsi="PT Sans" w:cs="Times New Roman"/>
          <w:color w:val="3E3E3E"/>
          <w:sz w:val="21"/>
          <w:szCs w:val="21"/>
          <w:lang w:eastAsia="ru-RU"/>
        </w:rPr>
      </w:pPr>
      <w:hyperlink r:id="rId15" w:anchor="i-11" w:history="1">
        <w:r w:rsidRPr="00CE705C">
          <w:rPr>
            <w:rFonts w:ascii="PT Sans" w:eastAsia="Times New Roman" w:hAnsi="PT Sans" w:cs="Times New Roman"/>
            <w:color w:val="000000"/>
            <w:sz w:val="21"/>
            <w:szCs w:val="21"/>
            <w:lang w:eastAsia="ru-RU"/>
          </w:rPr>
          <w:t>3.3</w:t>
        </w:r>
        <w:r w:rsidRPr="00CE705C">
          <w:rPr>
            <w:rFonts w:ascii="PT Sans" w:eastAsia="Times New Roman" w:hAnsi="PT Sans" w:cs="Times New Roman"/>
            <w:color w:val="000000"/>
            <w:sz w:val="21"/>
            <w:szCs w:val="21"/>
            <w:u w:val="single"/>
            <w:lang w:eastAsia="ru-RU"/>
          </w:rPr>
          <w:t xml:space="preserve"> Научите не доверять слепо</w:t>
        </w:r>
      </w:hyperlink>
    </w:p>
    <w:p w:rsidR="00CE705C" w:rsidRPr="00CE705C" w:rsidRDefault="00CE705C" w:rsidP="00CE705C">
      <w:pPr>
        <w:numPr>
          <w:ilvl w:val="1"/>
          <w:numId w:val="1"/>
        </w:numPr>
        <w:spacing w:after="0" w:line="240" w:lineRule="auto"/>
        <w:ind w:left="321"/>
        <w:rPr>
          <w:rFonts w:ascii="PT Sans" w:eastAsia="Times New Roman" w:hAnsi="PT Sans" w:cs="Times New Roman"/>
          <w:color w:val="3E3E3E"/>
          <w:sz w:val="21"/>
          <w:szCs w:val="21"/>
          <w:lang w:eastAsia="ru-RU"/>
        </w:rPr>
      </w:pPr>
      <w:hyperlink r:id="rId16" w:anchor="i-12" w:history="1">
        <w:r w:rsidRPr="00CE705C">
          <w:rPr>
            <w:rFonts w:ascii="PT Sans" w:eastAsia="Times New Roman" w:hAnsi="PT Sans" w:cs="Times New Roman"/>
            <w:color w:val="000000"/>
            <w:sz w:val="21"/>
            <w:szCs w:val="21"/>
            <w:lang w:eastAsia="ru-RU"/>
          </w:rPr>
          <w:t>3.4</w:t>
        </w:r>
        <w:r w:rsidRPr="00CE705C">
          <w:rPr>
            <w:rFonts w:ascii="PT Sans" w:eastAsia="Times New Roman" w:hAnsi="PT Sans" w:cs="Times New Roman"/>
            <w:color w:val="000000"/>
            <w:sz w:val="21"/>
            <w:szCs w:val="21"/>
            <w:u w:val="single"/>
            <w:lang w:eastAsia="ru-RU"/>
          </w:rPr>
          <w:t xml:space="preserve"> Научите ребёнка говорить «нет»</w:t>
        </w:r>
      </w:hyperlink>
    </w:p>
    <w:p w:rsidR="00CE705C" w:rsidRPr="00CE705C" w:rsidRDefault="00CE705C" w:rsidP="00CE705C">
      <w:pPr>
        <w:numPr>
          <w:ilvl w:val="1"/>
          <w:numId w:val="1"/>
        </w:numPr>
        <w:spacing w:after="0" w:line="240" w:lineRule="auto"/>
        <w:ind w:left="321"/>
        <w:rPr>
          <w:rFonts w:ascii="PT Sans" w:eastAsia="Times New Roman" w:hAnsi="PT Sans" w:cs="Times New Roman"/>
          <w:color w:val="3E3E3E"/>
          <w:sz w:val="21"/>
          <w:szCs w:val="21"/>
          <w:lang w:eastAsia="ru-RU"/>
        </w:rPr>
      </w:pPr>
      <w:hyperlink r:id="rId17" w:anchor="i-13" w:history="1">
        <w:r w:rsidRPr="00CE705C">
          <w:rPr>
            <w:rFonts w:ascii="PT Sans" w:eastAsia="Times New Roman" w:hAnsi="PT Sans" w:cs="Times New Roman"/>
            <w:color w:val="000000"/>
            <w:sz w:val="21"/>
            <w:szCs w:val="21"/>
            <w:lang w:eastAsia="ru-RU"/>
          </w:rPr>
          <w:t>3.5</w:t>
        </w:r>
        <w:r w:rsidRPr="00CE705C">
          <w:rPr>
            <w:rFonts w:ascii="PT Sans" w:eastAsia="Times New Roman" w:hAnsi="PT Sans" w:cs="Times New Roman"/>
            <w:color w:val="000000"/>
            <w:sz w:val="21"/>
            <w:szCs w:val="21"/>
            <w:u w:val="single"/>
            <w:lang w:eastAsia="ru-RU"/>
          </w:rPr>
          <w:t xml:space="preserve"> Заходите в историю посещения сайтов</w:t>
        </w:r>
      </w:hyperlink>
    </w:p>
    <w:p w:rsidR="00CE705C" w:rsidRPr="00CE705C" w:rsidRDefault="00CE705C" w:rsidP="00CE705C">
      <w:pPr>
        <w:numPr>
          <w:ilvl w:val="0"/>
          <w:numId w:val="1"/>
        </w:numPr>
        <w:spacing w:line="240" w:lineRule="auto"/>
        <w:ind w:left="0"/>
        <w:rPr>
          <w:rFonts w:ascii="PT Sans" w:eastAsia="Times New Roman" w:hAnsi="PT Sans" w:cs="Times New Roman"/>
          <w:color w:val="3E3E3E"/>
          <w:sz w:val="21"/>
          <w:szCs w:val="21"/>
          <w:lang w:eastAsia="ru-RU"/>
        </w:rPr>
      </w:pPr>
      <w:hyperlink r:id="rId18" w:anchor="i-14" w:history="1">
        <w:r w:rsidRPr="00CE705C">
          <w:rPr>
            <w:rFonts w:ascii="PT Sans" w:eastAsia="Times New Roman" w:hAnsi="PT Sans" w:cs="Times New Roman"/>
            <w:color w:val="000000"/>
            <w:sz w:val="21"/>
            <w:szCs w:val="21"/>
            <w:lang w:eastAsia="ru-RU"/>
          </w:rPr>
          <w:t>4</w:t>
        </w:r>
        <w:r w:rsidRPr="00CE705C">
          <w:rPr>
            <w:rFonts w:ascii="PT Sans" w:eastAsia="Times New Roman" w:hAnsi="PT Sans" w:cs="Times New Roman"/>
            <w:color w:val="000000"/>
            <w:sz w:val="21"/>
            <w:szCs w:val="21"/>
            <w:u w:val="single"/>
            <w:lang w:eastAsia="ru-RU"/>
          </w:rPr>
          <w:t xml:space="preserve"> Берём в помощники фильтры</w:t>
        </w:r>
      </w:hyperlink>
    </w:p>
    <w:p w:rsidR="00CE705C" w:rsidRPr="00CE705C" w:rsidRDefault="00CE705C" w:rsidP="00CE705C">
      <w:pPr>
        <w:spacing w:after="0" w:line="240" w:lineRule="auto"/>
        <w:outlineLvl w:val="1"/>
        <w:rPr>
          <w:rFonts w:ascii="PT Sans" w:eastAsia="Times New Roman" w:hAnsi="PT Sans" w:cs="Times New Roman"/>
          <w:b/>
          <w:bCs/>
          <w:color w:val="3E3E3E"/>
          <w:sz w:val="34"/>
          <w:szCs w:val="34"/>
          <w:lang w:eastAsia="ru-RU"/>
        </w:rPr>
      </w:pPr>
      <w:r w:rsidRPr="00CE705C">
        <w:rPr>
          <w:rFonts w:ascii="PT Sans" w:eastAsia="Times New Roman" w:hAnsi="PT Sans" w:cs="Times New Roman"/>
          <w:b/>
          <w:bCs/>
          <w:color w:val="3E3E3E"/>
          <w:sz w:val="34"/>
          <w:szCs w:val="34"/>
          <w:lang w:eastAsia="ru-RU"/>
        </w:rPr>
        <w:t>Почему интернет – не только друг, но и враг</w:t>
      </w:r>
    </w:p>
    <w:p w:rsidR="00CE705C" w:rsidRPr="00CE705C" w:rsidRDefault="00CE705C" w:rsidP="00CE705C">
      <w:pPr>
        <w:spacing w:after="300" w:line="240" w:lineRule="auto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CE705C">
        <w:rPr>
          <w:rFonts w:ascii="PT Sans" w:eastAsia="Times New Roman" w:hAnsi="PT Sans" w:cs="Times New Roman"/>
          <w:noProof/>
          <w:color w:val="3E3E3E"/>
          <w:sz w:val="23"/>
          <w:szCs w:val="23"/>
          <w:lang w:eastAsia="ru-RU"/>
        </w:rPr>
        <w:drawing>
          <wp:inline distT="0" distB="0" distL="0" distR="0" wp14:anchorId="344C856C" wp14:editId="41147D4D">
            <wp:extent cx="7153275" cy="3219450"/>
            <wp:effectExtent l="0" t="0" r="9525" b="0"/>
            <wp:docPr id="1" name="Рисунок 1" descr="мальчик-сидит-за-компьюте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ьчик-сидит-за-компьютером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05C" w:rsidRPr="00CE705C" w:rsidRDefault="00CE705C" w:rsidP="00CE705C">
      <w:pPr>
        <w:spacing w:after="300" w:line="240" w:lineRule="auto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CE705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Вот садится ученик перед компьютерным экраном и поехали! </w:t>
      </w:r>
      <w:proofErr w:type="gramStart"/>
      <w:r w:rsidRPr="00CE705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На казалось бы</w:t>
      </w:r>
      <w:proofErr w:type="gramEnd"/>
      <w:r w:rsidRPr="00CE705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 совсем простенькой страничке, например, про детство писателя, вдруг всплывает окно недостойного содержания. А вот справа предложение «купить дёшево». А внизу зовут вступить в группу, которая любит </w:t>
      </w:r>
      <w:proofErr w:type="spellStart"/>
      <w:r w:rsidRPr="00CE705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селфи</w:t>
      </w:r>
      <w:proofErr w:type="spellEnd"/>
      <w:r w:rsidRPr="00CE705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.</w:t>
      </w:r>
    </w:p>
    <w:p w:rsidR="00CE705C" w:rsidRPr="00CE705C" w:rsidRDefault="00CE705C" w:rsidP="00CE705C">
      <w:pPr>
        <w:spacing w:after="300" w:line="240" w:lineRule="auto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CE705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lastRenderedPageBreak/>
        <w:t>Руки сами в пляс идут, клацая по многочисленным красочным баннерам, а голова совсем забыла, что требовалось найти.</w:t>
      </w:r>
    </w:p>
    <w:p w:rsidR="00CE705C" w:rsidRPr="00CE705C" w:rsidRDefault="00CE705C" w:rsidP="00CE705C">
      <w:pPr>
        <w:spacing w:after="300" w:line="240" w:lineRule="auto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CE705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Итак, что поджидает ребёнка в сети?</w:t>
      </w:r>
    </w:p>
    <w:p w:rsidR="00CE705C" w:rsidRPr="00CE705C" w:rsidRDefault="00CE705C" w:rsidP="00CE705C">
      <w:pPr>
        <w:spacing w:after="0" w:line="240" w:lineRule="auto"/>
        <w:outlineLvl w:val="2"/>
        <w:rPr>
          <w:rFonts w:ascii="PT Sans" w:eastAsia="Times New Roman" w:hAnsi="PT Sans" w:cs="Times New Roman"/>
          <w:b/>
          <w:bCs/>
          <w:color w:val="3E3E3E"/>
          <w:sz w:val="26"/>
          <w:szCs w:val="26"/>
          <w:lang w:eastAsia="ru-RU"/>
        </w:rPr>
      </w:pPr>
      <w:r w:rsidRPr="00CE705C">
        <w:rPr>
          <w:rFonts w:ascii="PT Sans" w:eastAsia="Times New Roman" w:hAnsi="PT Sans" w:cs="Times New Roman"/>
          <w:b/>
          <w:bCs/>
          <w:color w:val="3E3E3E"/>
          <w:sz w:val="26"/>
          <w:szCs w:val="26"/>
          <w:lang w:eastAsia="ru-RU"/>
        </w:rPr>
        <w:t>Сомнительное содержимое</w:t>
      </w:r>
    </w:p>
    <w:p w:rsidR="00CE705C" w:rsidRPr="00CE705C" w:rsidRDefault="00CE705C" w:rsidP="00CE705C">
      <w:pPr>
        <w:spacing w:after="300" w:line="240" w:lineRule="auto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CE705C">
        <w:rPr>
          <w:rFonts w:ascii="PT Sans" w:eastAsia="Times New Roman" w:hAnsi="PT Sans" w:cs="Times New Roman"/>
          <w:noProof/>
          <w:color w:val="3E3E3E"/>
          <w:sz w:val="23"/>
          <w:szCs w:val="23"/>
          <w:lang w:eastAsia="ru-RU"/>
        </w:rPr>
        <w:drawing>
          <wp:inline distT="0" distB="0" distL="0" distR="0" wp14:anchorId="76A75700" wp14:editId="55568ED5">
            <wp:extent cx="7153275" cy="3219450"/>
            <wp:effectExtent l="0" t="0" r="9525" b="0"/>
            <wp:docPr id="2" name="Рисунок 2" descr="из-монитора-к-ребенку-лезут-монст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-монитора-к-ребенку-лезут-монстры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05C" w:rsidRPr="00CE705C" w:rsidRDefault="00CE705C" w:rsidP="00CE705C">
      <w:pPr>
        <w:spacing w:after="300" w:line="240" w:lineRule="auto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CE705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Разные ссылки за считанные секунды отправят вашего воспитанного школьника на страницы, где невоспитанные взрослые выложили видео порнографического содержания и призывы вступить в группу с сомнительной идеологией, а с нарушенной психикой подростки разместили сцены насилия над животными и практические рекомендации, как уйти из этого мира, если вас не любят.</w:t>
      </w:r>
    </w:p>
    <w:p w:rsidR="00CE705C" w:rsidRPr="00CE705C" w:rsidRDefault="00CE705C" w:rsidP="00CE705C">
      <w:pPr>
        <w:spacing w:after="300" w:line="240" w:lineRule="auto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CE705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Конечно, вы скажете: «Мой не такой, смотреть не будет!». Не стану спорить, но напомню про детское любопытство, так, на всякий случай.</w:t>
      </w:r>
    </w:p>
    <w:p w:rsidR="00CE705C" w:rsidRPr="00CE705C" w:rsidRDefault="00CE705C" w:rsidP="00CE705C">
      <w:pPr>
        <w:spacing w:after="0" w:line="240" w:lineRule="auto"/>
        <w:outlineLvl w:val="2"/>
        <w:rPr>
          <w:rFonts w:ascii="PT Sans" w:eastAsia="Times New Roman" w:hAnsi="PT Sans" w:cs="Times New Roman"/>
          <w:b/>
          <w:bCs/>
          <w:color w:val="3E3E3E"/>
          <w:sz w:val="26"/>
          <w:szCs w:val="26"/>
          <w:lang w:eastAsia="ru-RU"/>
        </w:rPr>
      </w:pPr>
      <w:r w:rsidRPr="00CE705C">
        <w:rPr>
          <w:rFonts w:ascii="PT Sans" w:eastAsia="Times New Roman" w:hAnsi="PT Sans" w:cs="Times New Roman"/>
          <w:b/>
          <w:bCs/>
          <w:color w:val="3E3E3E"/>
          <w:sz w:val="26"/>
          <w:szCs w:val="26"/>
          <w:lang w:eastAsia="ru-RU"/>
        </w:rPr>
        <w:t>Нежелательные контакты</w:t>
      </w:r>
    </w:p>
    <w:p w:rsidR="00CE705C" w:rsidRPr="00CE705C" w:rsidRDefault="00CE705C" w:rsidP="00CE705C">
      <w:pPr>
        <w:spacing w:after="300" w:line="240" w:lineRule="auto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CE705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Кто из детей не зарегистрирован в </w:t>
      </w:r>
      <w:proofErr w:type="spellStart"/>
      <w:r w:rsidRPr="00CE705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соцсетях</w:t>
      </w:r>
      <w:proofErr w:type="spellEnd"/>
      <w:r w:rsidRPr="00CE705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? Видимо, только те, у кого ещё нет опыта общения с интернетом. Все остальные 99,99% — </w:t>
      </w:r>
      <w:proofErr w:type="spellStart"/>
      <w:r w:rsidRPr="00CE705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зарегенные</w:t>
      </w:r>
      <w:proofErr w:type="spellEnd"/>
      <w:r w:rsidRPr="00CE705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 не на одном, а на всех существующих ВК, </w:t>
      </w:r>
      <w:proofErr w:type="spellStart"/>
      <w:r w:rsidRPr="00CE705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Инстаграмах</w:t>
      </w:r>
      <w:proofErr w:type="spellEnd"/>
      <w:r w:rsidRPr="00CE705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, Одноклассниках и прочих сайтах общений.</w:t>
      </w:r>
    </w:p>
    <w:p w:rsidR="00CE705C" w:rsidRPr="00CE705C" w:rsidRDefault="00CE705C" w:rsidP="00CE705C">
      <w:pPr>
        <w:spacing w:after="300" w:line="240" w:lineRule="auto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CE705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И всё вроде бы хорошо, пока однажды на выложенные ребёнком фотографии не будут активно ставить лайки и проситься в друзья персоны, совсем не подходящие по возрасту для общения, а на размещённый в личной информации номер телефона приходить настойчивые смс с предложением встретиться.</w:t>
      </w:r>
    </w:p>
    <w:p w:rsidR="00CE705C" w:rsidRPr="00CE705C" w:rsidRDefault="00CE705C" w:rsidP="00CE705C">
      <w:pPr>
        <w:spacing w:after="300" w:line="240" w:lineRule="auto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CE705C">
        <w:rPr>
          <w:rFonts w:ascii="PT Sans" w:eastAsia="Times New Roman" w:hAnsi="PT Sans" w:cs="Times New Roman"/>
          <w:noProof/>
          <w:color w:val="3E3E3E"/>
          <w:sz w:val="23"/>
          <w:szCs w:val="23"/>
          <w:lang w:eastAsia="ru-RU"/>
        </w:rPr>
        <w:lastRenderedPageBreak/>
        <w:drawing>
          <wp:inline distT="0" distB="0" distL="0" distR="0" wp14:anchorId="0CC181E1" wp14:editId="351411F4">
            <wp:extent cx="7153275" cy="3219450"/>
            <wp:effectExtent l="0" t="0" r="9525" b="0"/>
            <wp:docPr id="3" name="Рисунок 3" descr="мужик-обманывает-мальчика-в-интерне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ужик-обманывает-мальчика-в-интернете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05C" w:rsidRPr="00CE705C" w:rsidRDefault="00CE705C" w:rsidP="00CE705C">
      <w:pPr>
        <w:spacing w:after="300" w:line="240" w:lineRule="auto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CE705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Дети любят козырнуть, принимая в друзья всех просящихся, тем самым хорохорясь их количеством. Этим умело пользуются любители виртуального воздействия. Конечно, сидящий перед своим компьютером сектант или националист за руку в сети не схватит и не утащит, но вот настроить детский мозг на нужную ему волну очень даже способен.</w:t>
      </w:r>
    </w:p>
    <w:p w:rsidR="00CE705C" w:rsidRPr="00CE705C" w:rsidRDefault="00CE705C" w:rsidP="00CE705C">
      <w:pPr>
        <w:spacing w:after="0" w:line="240" w:lineRule="auto"/>
        <w:outlineLvl w:val="2"/>
        <w:rPr>
          <w:rFonts w:ascii="PT Sans" w:eastAsia="Times New Roman" w:hAnsi="PT Sans" w:cs="Times New Roman"/>
          <w:b/>
          <w:bCs/>
          <w:color w:val="3E3E3E"/>
          <w:sz w:val="26"/>
          <w:szCs w:val="26"/>
          <w:lang w:eastAsia="ru-RU"/>
        </w:rPr>
      </w:pPr>
      <w:r w:rsidRPr="00CE705C">
        <w:rPr>
          <w:rFonts w:ascii="PT Sans" w:eastAsia="Times New Roman" w:hAnsi="PT Sans" w:cs="Times New Roman"/>
          <w:b/>
          <w:bCs/>
          <w:color w:val="3E3E3E"/>
          <w:sz w:val="26"/>
          <w:szCs w:val="26"/>
          <w:lang w:eastAsia="ru-RU"/>
        </w:rPr>
        <w:t>Ложная информация</w:t>
      </w:r>
    </w:p>
    <w:p w:rsidR="00CE705C" w:rsidRPr="00CE705C" w:rsidRDefault="00CE705C" w:rsidP="00CE705C">
      <w:pPr>
        <w:spacing w:after="300" w:line="240" w:lineRule="auto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CE705C">
        <w:rPr>
          <w:rFonts w:ascii="PT Sans" w:eastAsia="Times New Roman" w:hAnsi="PT Sans" w:cs="Times New Roman"/>
          <w:noProof/>
          <w:color w:val="3E3E3E"/>
          <w:sz w:val="23"/>
          <w:szCs w:val="23"/>
          <w:lang w:eastAsia="ru-RU"/>
        </w:rPr>
        <w:drawing>
          <wp:inline distT="0" distB="0" distL="0" distR="0" wp14:anchorId="76A05759" wp14:editId="0E1520BF">
            <wp:extent cx="7153275" cy="3219450"/>
            <wp:effectExtent l="0" t="0" r="9525" b="0"/>
            <wp:docPr id="4" name="Рисунок 4" descr="из-монитора-к-ребенку-тянется-рука-с-конфе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-монитора-к-ребенку-тянется-рука-с-конфетой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05C" w:rsidRPr="00CE705C" w:rsidRDefault="00CE705C" w:rsidP="00CE705C">
      <w:pPr>
        <w:spacing w:after="300" w:line="240" w:lineRule="auto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CE705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Наивные по своей природе дети готовы скорее поверить интернету, нежели родителям, педагогам и книгам. Если о пользе похудения до состояния, когда ветром носит, говорит </w:t>
      </w:r>
      <w:proofErr w:type="gramStart"/>
      <w:r w:rsidRPr="00CE705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супер-звезда</w:t>
      </w:r>
      <w:proofErr w:type="gramEnd"/>
      <w:r w:rsidRPr="00CE705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, то это призыв к действию. Если написано, что «вонючая травка» под названием марихуана помогает от головной боли и снимает усталость, то курить её – это для здоровья.</w:t>
      </w:r>
    </w:p>
    <w:p w:rsidR="00CE705C" w:rsidRPr="00CE705C" w:rsidRDefault="00CE705C" w:rsidP="00CE705C">
      <w:pPr>
        <w:spacing w:after="300" w:line="240" w:lineRule="auto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CE705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А как часто на вопросы, которые дети не готовы обсуждать с родителями, нелепые ответы легко и просто находятся на просторах всемирной паутины!</w:t>
      </w:r>
    </w:p>
    <w:p w:rsidR="00CE705C" w:rsidRPr="00CE705C" w:rsidRDefault="00CE705C" w:rsidP="00CE705C">
      <w:pPr>
        <w:spacing w:after="0" w:line="240" w:lineRule="auto"/>
        <w:outlineLvl w:val="2"/>
        <w:rPr>
          <w:rFonts w:ascii="PT Sans" w:eastAsia="Times New Roman" w:hAnsi="PT Sans" w:cs="Times New Roman"/>
          <w:b/>
          <w:bCs/>
          <w:color w:val="3E3E3E"/>
          <w:sz w:val="26"/>
          <w:szCs w:val="26"/>
          <w:lang w:eastAsia="ru-RU"/>
        </w:rPr>
      </w:pPr>
      <w:r w:rsidRPr="00CE705C">
        <w:rPr>
          <w:rFonts w:ascii="PT Sans" w:eastAsia="Times New Roman" w:hAnsi="PT Sans" w:cs="Times New Roman"/>
          <w:b/>
          <w:bCs/>
          <w:color w:val="3E3E3E"/>
          <w:sz w:val="26"/>
          <w:szCs w:val="26"/>
          <w:lang w:eastAsia="ru-RU"/>
        </w:rPr>
        <w:lastRenderedPageBreak/>
        <w:t>Ненужные покупки</w:t>
      </w:r>
    </w:p>
    <w:p w:rsidR="00CE705C" w:rsidRPr="00CE705C" w:rsidRDefault="00CE705C" w:rsidP="00CE705C">
      <w:pPr>
        <w:spacing w:after="300" w:line="240" w:lineRule="auto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CE705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Думаю, многие из вас сталкивались с тем, что с телефонного счёта ребёнка деньги просто уходят «в никуда». Купленные за один клик на развлекательных сайтах мелодии и игры – это цветочки. А вот приобретённые на приличное количество денежных знаков через интернет вещи, о которых узнаёшь только при получении бандероли – вот это самые ядовитые ягодки!</w:t>
      </w:r>
    </w:p>
    <w:p w:rsidR="00CE705C" w:rsidRPr="00CE705C" w:rsidRDefault="00CE705C" w:rsidP="00CE705C">
      <w:pPr>
        <w:spacing w:after="0" w:line="240" w:lineRule="auto"/>
        <w:outlineLvl w:val="2"/>
        <w:rPr>
          <w:rFonts w:ascii="PT Sans" w:eastAsia="Times New Roman" w:hAnsi="PT Sans" w:cs="Times New Roman"/>
          <w:b/>
          <w:bCs/>
          <w:color w:val="3E3E3E"/>
          <w:sz w:val="26"/>
          <w:szCs w:val="26"/>
          <w:lang w:eastAsia="ru-RU"/>
        </w:rPr>
      </w:pPr>
      <w:r w:rsidRPr="00CE705C">
        <w:rPr>
          <w:rFonts w:ascii="PT Sans" w:eastAsia="Times New Roman" w:hAnsi="PT Sans" w:cs="Times New Roman"/>
          <w:b/>
          <w:bCs/>
          <w:color w:val="3E3E3E"/>
          <w:sz w:val="26"/>
          <w:szCs w:val="26"/>
          <w:lang w:eastAsia="ru-RU"/>
        </w:rPr>
        <w:t>Заражение программ вирусами</w:t>
      </w:r>
    </w:p>
    <w:p w:rsidR="00CE705C" w:rsidRPr="00CE705C" w:rsidRDefault="00CE705C" w:rsidP="00CE705C">
      <w:pPr>
        <w:spacing w:after="300" w:line="240" w:lineRule="auto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CE705C">
        <w:rPr>
          <w:rFonts w:ascii="PT Sans" w:eastAsia="Times New Roman" w:hAnsi="PT Sans" w:cs="Times New Roman"/>
          <w:noProof/>
          <w:color w:val="3E3E3E"/>
          <w:sz w:val="23"/>
          <w:szCs w:val="23"/>
          <w:lang w:eastAsia="ru-RU"/>
        </w:rPr>
        <w:drawing>
          <wp:inline distT="0" distB="0" distL="0" distR="0" wp14:anchorId="0043DD88" wp14:editId="030EFEF8">
            <wp:extent cx="7153275" cy="3219450"/>
            <wp:effectExtent l="0" t="0" r="9525" b="0"/>
            <wp:docPr id="5" name="Рисунок 5" descr="два-зеленых-вируса-пожирают-компьюте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ва-зеленых-вируса-пожирают-компьютеры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05C" w:rsidRPr="00CE705C" w:rsidRDefault="00CE705C" w:rsidP="00CE705C">
      <w:pPr>
        <w:spacing w:after="300" w:line="240" w:lineRule="auto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CE705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Большой риск получить в наследство одного из троянских коней либо что-то схожее существует при неограниченном скачивании в сети файлов, игр и архивов информации. Хорошо, если вы отделаетесь лёгким испугом и просто останетесь без технического друга. Хуже, если посредством внедрения вирусных программ воспользуются вашими данными, нагло забравшись в недра их хранителя.</w:t>
      </w:r>
    </w:p>
    <w:p w:rsidR="00CE705C" w:rsidRPr="00CE705C" w:rsidRDefault="00CE705C" w:rsidP="00CE705C">
      <w:pPr>
        <w:spacing w:after="0" w:line="240" w:lineRule="auto"/>
        <w:outlineLvl w:val="1"/>
        <w:rPr>
          <w:rFonts w:ascii="PT Sans" w:eastAsia="Times New Roman" w:hAnsi="PT Sans" w:cs="Times New Roman"/>
          <w:b/>
          <w:bCs/>
          <w:color w:val="3E3E3E"/>
          <w:sz w:val="34"/>
          <w:szCs w:val="34"/>
          <w:lang w:eastAsia="ru-RU"/>
        </w:rPr>
      </w:pPr>
      <w:r w:rsidRPr="00CE705C">
        <w:rPr>
          <w:rFonts w:ascii="PT Sans" w:eastAsia="Times New Roman" w:hAnsi="PT Sans" w:cs="Times New Roman"/>
          <w:b/>
          <w:bCs/>
          <w:color w:val="3E3E3E"/>
          <w:sz w:val="34"/>
          <w:szCs w:val="34"/>
          <w:lang w:eastAsia="ru-RU"/>
        </w:rPr>
        <w:t>Из агрессора делаем помощника</w:t>
      </w:r>
    </w:p>
    <w:p w:rsidR="00CE705C" w:rsidRPr="00CE705C" w:rsidRDefault="00CE705C" w:rsidP="00CE705C">
      <w:pPr>
        <w:spacing w:after="300" w:line="240" w:lineRule="auto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CE705C">
        <w:rPr>
          <w:rFonts w:ascii="PT Sans" w:eastAsia="Times New Roman" w:hAnsi="PT Sans" w:cs="Times New Roman"/>
          <w:noProof/>
          <w:color w:val="3E3E3E"/>
          <w:sz w:val="23"/>
          <w:szCs w:val="23"/>
          <w:lang w:eastAsia="ru-RU"/>
        </w:rPr>
        <w:drawing>
          <wp:inline distT="0" distB="0" distL="0" distR="0" wp14:anchorId="469668F9" wp14:editId="005C9AF0">
            <wp:extent cx="7153275" cy="3219450"/>
            <wp:effectExtent l="0" t="0" r="9525" b="0"/>
            <wp:docPr id="6" name="Рисунок 6" descr="монитор-защищен-щи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онитор-защищен-щитом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05C" w:rsidRPr="00CE705C" w:rsidRDefault="00CE705C" w:rsidP="00CE705C">
      <w:pPr>
        <w:spacing w:after="300" w:line="240" w:lineRule="auto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CE705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lastRenderedPageBreak/>
        <w:t>Запретить заходить во всемирную паутину -  значит, оставить младшего школьника за воротами идущих вперёд технологий. Необходимость шагать семимильными шагами в ногу со временем продиктована сегодня и школьными программами, и обычной бытовой жизнью. Поэтому отключить доступ — не вариант.</w:t>
      </w:r>
    </w:p>
    <w:p w:rsidR="00CE705C" w:rsidRPr="00CE705C" w:rsidRDefault="00CE705C" w:rsidP="00CE705C">
      <w:pPr>
        <w:spacing w:after="300" w:line="240" w:lineRule="auto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CE705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В конце концов, хитроумные школяры всё равно найдут выход из положения и где-нибудь в гостях у закадычного друга прикоснутся к виртуальному миру, а запретный плод сладок.</w:t>
      </w:r>
    </w:p>
    <w:p w:rsidR="00CE705C" w:rsidRPr="00CE705C" w:rsidRDefault="00CE705C" w:rsidP="00CE705C">
      <w:pPr>
        <w:spacing w:after="300" w:line="240" w:lineRule="auto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CE705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Что делать и как быть?</w:t>
      </w:r>
    </w:p>
    <w:p w:rsidR="00CE705C" w:rsidRPr="00CE705C" w:rsidRDefault="00CE705C" w:rsidP="00CE705C">
      <w:pPr>
        <w:spacing w:after="300" w:line="240" w:lineRule="auto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CE705C">
        <w:rPr>
          <w:rFonts w:ascii="PT Sans" w:eastAsia="Times New Roman" w:hAnsi="PT Sans" w:cs="Times New Roman"/>
          <w:noProof/>
          <w:color w:val="3E3E3E"/>
          <w:sz w:val="23"/>
          <w:szCs w:val="23"/>
          <w:lang w:eastAsia="ru-RU"/>
        </w:rPr>
        <w:drawing>
          <wp:inline distT="0" distB="0" distL="0" distR="0" wp14:anchorId="1345E5A3" wp14:editId="35FBEE65">
            <wp:extent cx="7153275" cy="3219450"/>
            <wp:effectExtent l="0" t="0" r="9525" b="0"/>
            <wp:docPr id="7" name="Рисунок 7" descr="ребенок-завис-в-интернете-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бенок-завис-в-интернете-рисунок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05C" w:rsidRPr="00CE705C" w:rsidRDefault="00CE705C" w:rsidP="00CE705C">
      <w:pPr>
        <w:spacing w:after="300" w:line="240" w:lineRule="auto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CE705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Сегодня в школах безопасности интернет-пользования уделяется немало внимания. У многих даже есть разработанные методички – правила пользования школьной паутиной. Они входят в состав документов, регулирующих деятельность учебного заведения. Не подписал такую инструкцию и не сдал зачёт — не подпустят к школьному компьютеру.</w:t>
      </w:r>
    </w:p>
    <w:p w:rsidR="00CE705C" w:rsidRPr="00CE705C" w:rsidRDefault="00CE705C" w:rsidP="00CE705C">
      <w:pPr>
        <w:spacing w:after="300" w:line="240" w:lineRule="auto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CE705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Нет таких правил в вашей школе? Выдвиньте инициативу и принесите готовый документ для пользования. Уверена, педагоги будут вам благодарны.</w:t>
      </w:r>
    </w:p>
    <w:p w:rsidR="00CE705C" w:rsidRPr="00CE705C" w:rsidRDefault="00CE705C" w:rsidP="00CE705C">
      <w:pPr>
        <w:spacing w:after="300" w:line="240" w:lineRule="auto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CE705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Но не стоит безоговорочно полагаться на учителей. Ведь, прежде всего, воспитатель ребёнка — это семья. Подобрала в том же самом интернете несколько рекомендаций для нас, родителей, которые смогут сделать общение детей в виртуальном мире неопасным.</w:t>
      </w:r>
    </w:p>
    <w:p w:rsidR="00CE705C" w:rsidRPr="00CE705C" w:rsidRDefault="00CE705C" w:rsidP="00CE705C">
      <w:pPr>
        <w:spacing w:after="0" w:line="240" w:lineRule="auto"/>
        <w:outlineLvl w:val="1"/>
        <w:rPr>
          <w:rFonts w:ascii="PT Sans" w:eastAsia="Times New Roman" w:hAnsi="PT Sans" w:cs="Times New Roman"/>
          <w:b/>
          <w:bCs/>
          <w:color w:val="3E3E3E"/>
          <w:sz w:val="34"/>
          <w:szCs w:val="34"/>
          <w:lang w:eastAsia="ru-RU"/>
        </w:rPr>
      </w:pPr>
      <w:r w:rsidRPr="00CE705C">
        <w:rPr>
          <w:rFonts w:ascii="PT Sans" w:eastAsia="Times New Roman" w:hAnsi="PT Sans" w:cs="Times New Roman"/>
          <w:b/>
          <w:bCs/>
          <w:color w:val="3E3E3E"/>
          <w:sz w:val="34"/>
          <w:szCs w:val="34"/>
          <w:lang w:eastAsia="ru-RU"/>
        </w:rPr>
        <w:t>Пять советов, как не попасть в грязное интернет-болото</w:t>
      </w:r>
    </w:p>
    <w:p w:rsidR="00CE705C" w:rsidRPr="00CE705C" w:rsidRDefault="00CE705C" w:rsidP="00CE705C">
      <w:pPr>
        <w:spacing w:after="0" w:line="240" w:lineRule="auto"/>
        <w:outlineLvl w:val="2"/>
        <w:rPr>
          <w:rFonts w:ascii="PT Sans" w:eastAsia="Times New Roman" w:hAnsi="PT Sans" w:cs="Times New Roman"/>
          <w:b/>
          <w:bCs/>
          <w:color w:val="3E3E3E"/>
          <w:sz w:val="26"/>
          <w:szCs w:val="26"/>
          <w:lang w:eastAsia="ru-RU"/>
        </w:rPr>
      </w:pPr>
      <w:r w:rsidRPr="00CE705C">
        <w:rPr>
          <w:rFonts w:ascii="PT Sans" w:eastAsia="Times New Roman" w:hAnsi="PT Sans" w:cs="Times New Roman"/>
          <w:b/>
          <w:bCs/>
          <w:color w:val="3E3E3E"/>
          <w:sz w:val="26"/>
          <w:szCs w:val="26"/>
          <w:lang w:eastAsia="ru-RU"/>
        </w:rPr>
        <w:t>Выстраивайте доверительные отношения</w:t>
      </w:r>
    </w:p>
    <w:p w:rsidR="00CE705C" w:rsidRPr="00CE705C" w:rsidRDefault="00CE705C" w:rsidP="00CE705C">
      <w:pPr>
        <w:spacing w:after="300" w:line="240" w:lineRule="auto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CE705C">
        <w:rPr>
          <w:rFonts w:ascii="PT Sans" w:eastAsia="Times New Roman" w:hAnsi="PT Sans" w:cs="Times New Roman"/>
          <w:noProof/>
          <w:color w:val="3E3E3E"/>
          <w:sz w:val="23"/>
          <w:szCs w:val="23"/>
          <w:lang w:eastAsia="ru-RU"/>
        </w:rPr>
        <w:lastRenderedPageBreak/>
        <w:drawing>
          <wp:inline distT="0" distB="0" distL="0" distR="0" wp14:anchorId="7B876385" wp14:editId="294B54CB">
            <wp:extent cx="7153275" cy="3219450"/>
            <wp:effectExtent l="0" t="0" r="9525" b="0"/>
            <wp:docPr id="8" name="Рисунок 8" descr="мама-и-дочка-секретничаю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ама-и-дочка-секретничают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05C" w:rsidRPr="00CE705C" w:rsidRDefault="00CE705C" w:rsidP="00CE705C">
      <w:pPr>
        <w:spacing w:after="0" w:line="240" w:lineRule="auto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CE705C">
        <w:rPr>
          <w:rFonts w:ascii="PT Sans" w:eastAsia="Times New Roman" w:hAnsi="PT Sans" w:cs="Times New Roman"/>
          <w:color w:val="3E3E3E"/>
          <w:sz w:val="24"/>
          <w:szCs w:val="24"/>
          <w:lang w:eastAsia="ru-RU"/>
        </w:rPr>
        <w:t xml:space="preserve">Отсутствие стеснения со стороны ребёнка задать вопрос и готовность со стороны родителей дать совет – важные условия того, что ваш школьник быстрее обратится к вам, нежели к компьютеру. Пока позволяет сам ребёнок, старайтесь находиться рядом, чтобы видеть, на каких сайтах торчит ваше чадо, давая рекомендации, как быстро искать нужную информацию и чего делать не стоит. </w:t>
      </w:r>
    </w:p>
    <w:p w:rsidR="00CE705C" w:rsidRPr="00CE705C" w:rsidRDefault="00CE705C" w:rsidP="00CE705C">
      <w:pPr>
        <w:spacing w:after="0" w:line="240" w:lineRule="auto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CE705C">
        <w:rPr>
          <w:rFonts w:ascii="PT Sans" w:eastAsia="Times New Roman" w:hAnsi="PT Sans" w:cs="Times New Roman"/>
          <w:color w:val="3E3E3E"/>
          <w:sz w:val="24"/>
          <w:szCs w:val="24"/>
          <w:lang w:eastAsia="ru-RU"/>
        </w:rPr>
        <w:t>Скучных и на детском сленге «отсталых» родителей берут в советчики не часто, поэтому придётся и вам тоже идти в ногу со временем, если вы хотите быть всегда начеку.</w:t>
      </w:r>
    </w:p>
    <w:p w:rsidR="00CE705C" w:rsidRPr="00CE705C" w:rsidRDefault="00CE705C" w:rsidP="00CE705C">
      <w:pPr>
        <w:spacing w:after="0" w:line="240" w:lineRule="auto"/>
        <w:outlineLvl w:val="2"/>
        <w:rPr>
          <w:rFonts w:ascii="PT Sans" w:eastAsia="Times New Roman" w:hAnsi="PT Sans" w:cs="Times New Roman"/>
          <w:b/>
          <w:bCs/>
          <w:color w:val="3E3E3E"/>
          <w:sz w:val="26"/>
          <w:szCs w:val="26"/>
          <w:lang w:eastAsia="ru-RU"/>
        </w:rPr>
      </w:pPr>
      <w:r w:rsidRPr="00CE705C">
        <w:rPr>
          <w:rFonts w:ascii="PT Sans" w:eastAsia="Times New Roman" w:hAnsi="PT Sans" w:cs="Times New Roman"/>
          <w:b/>
          <w:bCs/>
          <w:color w:val="3E3E3E"/>
          <w:sz w:val="26"/>
          <w:szCs w:val="26"/>
          <w:lang w:eastAsia="ru-RU"/>
        </w:rPr>
        <w:t>Устанавливайте правила пользования</w:t>
      </w:r>
    </w:p>
    <w:p w:rsidR="00CE705C" w:rsidRPr="00CE705C" w:rsidRDefault="00CE705C" w:rsidP="00CE705C">
      <w:pPr>
        <w:spacing w:after="300" w:line="240" w:lineRule="auto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CE705C">
        <w:rPr>
          <w:rFonts w:ascii="PT Sans" w:eastAsia="Times New Roman" w:hAnsi="PT Sans" w:cs="Times New Roman"/>
          <w:noProof/>
          <w:color w:val="3E3E3E"/>
          <w:sz w:val="23"/>
          <w:szCs w:val="23"/>
          <w:lang w:eastAsia="ru-RU"/>
        </w:rPr>
        <w:drawing>
          <wp:inline distT="0" distB="0" distL="0" distR="0" wp14:anchorId="1401E632" wp14:editId="4B4956C8">
            <wp:extent cx="7153275" cy="3219450"/>
            <wp:effectExtent l="0" t="0" r="9525" b="0"/>
            <wp:docPr id="9" name="Рисунок 9" descr="правила-пользования-инетрне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авила-пользования-инетрнетом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05C" w:rsidRPr="00CE705C" w:rsidRDefault="00CE705C" w:rsidP="00CE705C">
      <w:pPr>
        <w:spacing w:after="300" w:line="240" w:lineRule="auto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CE705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Заранее, а не когда уже приспичило, обговорите время выхода в сеть, условия создания на сайтах личных аккаунтов и предоставления на них личных данных. Лучше, если вы на примере покажете, как легко найти Васю или Петю в поисковике, потому что он легкомысленно всё и всем о себе рассказал. Вместе придумайте виртуальный ник и ограничьте круг тех, кто может видеть информацию о нём и его фото.</w:t>
      </w:r>
    </w:p>
    <w:p w:rsidR="00CE705C" w:rsidRPr="00CE705C" w:rsidRDefault="00CE705C" w:rsidP="00CE705C">
      <w:pPr>
        <w:spacing w:after="0" w:line="240" w:lineRule="auto"/>
        <w:outlineLvl w:val="2"/>
        <w:rPr>
          <w:rFonts w:ascii="PT Sans" w:eastAsia="Times New Roman" w:hAnsi="PT Sans" w:cs="Times New Roman"/>
          <w:b/>
          <w:bCs/>
          <w:color w:val="3E3E3E"/>
          <w:sz w:val="26"/>
          <w:szCs w:val="26"/>
          <w:lang w:eastAsia="ru-RU"/>
        </w:rPr>
      </w:pPr>
      <w:r w:rsidRPr="00CE705C">
        <w:rPr>
          <w:rFonts w:ascii="PT Sans" w:eastAsia="Times New Roman" w:hAnsi="PT Sans" w:cs="Times New Roman"/>
          <w:b/>
          <w:bCs/>
          <w:color w:val="3E3E3E"/>
          <w:sz w:val="26"/>
          <w:szCs w:val="26"/>
          <w:lang w:eastAsia="ru-RU"/>
        </w:rPr>
        <w:lastRenderedPageBreak/>
        <w:t>Научите не доверять слепо</w:t>
      </w:r>
    </w:p>
    <w:p w:rsidR="00CE705C" w:rsidRPr="00CE705C" w:rsidRDefault="00CE705C" w:rsidP="00CE705C">
      <w:pPr>
        <w:spacing w:after="300" w:line="240" w:lineRule="auto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CE705C">
        <w:rPr>
          <w:rFonts w:ascii="PT Sans" w:eastAsia="Times New Roman" w:hAnsi="PT Sans" w:cs="Times New Roman"/>
          <w:noProof/>
          <w:color w:val="3E3E3E"/>
          <w:sz w:val="23"/>
          <w:szCs w:val="23"/>
          <w:lang w:eastAsia="ru-RU"/>
        </w:rPr>
        <w:drawing>
          <wp:inline distT="0" distB="0" distL="0" distR="0" wp14:anchorId="27E8CFD3" wp14:editId="4A5198A7">
            <wp:extent cx="7153275" cy="3219450"/>
            <wp:effectExtent l="0" t="0" r="9525" b="0"/>
            <wp:docPr id="10" name="Рисунок 10" descr="мошеник-по-ту-сторону-мони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ошеник-по-ту-сторону-монитора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05C" w:rsidRPr="00CE705C" w:rsidRDefault="00CE705C" w:rsidP="00CE705C">
      <w:pPr>
        <w:spacing w:after="300" w:line="240" w:lineRule="auto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CE705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Несомненно, всё в интернете преподносится в ярких красках. Снимите с ребёнка розовые очки и разделите реальность и компьютерный мир. Очень часто то, что показано в сети, не имеет с реальной жизнью ничего общего.</w:t>
      </w:r>
    </w:p>
    <w:p w:rsidR="00CE705C" w:rsidRPr="00CE705C" w:rsidRDefault="00CE705C" w:rsidP="00CE705C">
      <w:pPr>
        <w:spacing w:after="0" w:line="240" w:lineRule="auto"/>
        <w:outlineLvl w:val="2"/>
        <w:rPr>
          <w:rFonts w:ascii="PT Sans" w:eastAsia="Times New Roman" w:hAnsi="PT Sans" w:cs="Times New Roman"/>
          <w:b/>
          <w:bCs/>
          <w:color w:val="3E3E3E"/>
          <w:sz w:val="26"/>
          <w:szCs w:val="26"/>
          <w:lang w:eastAsia="ru-RU"/>
        </w:rPr>
      </w:pPr>
      <w:r w:rsidRPr="00CE705C">
        <w:rPr>
          <w:rFonts w:ascii="PT Sans" w:eastAsia="Times New Roman" w:hAnsi="PT Sans" w:cs="Times New Roman"/>
          <w:b/>
          <w:bCs/>
          <w:color w:val="3E3E3E"/>
          <w:sz w:val="26"/>
          <w:szCs w:val="26"/>
          <w:lang w:eastAsia="ru-RU"/>
        </w:rPr>
        <w:t>Научите ребёнка говорить «нет»</w:t>
      </w:r>
    </w:p>
    <w:p w:rsidR="00CE705C" w:rsidRPr="00CE705C" w:rsidRDefault="00CE705C" w:rsidP="00CE705C">
      <w:pPr>
        <w:spacing w:after="300" w:line="240" w:lineRule="auto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CE705C">
        <w:rPr>
          <w:rFonts w:ascii="PT Sans" w:eastAsia="Times New Roman" w:hAnsi="PT Sans" w:cs="Times New Roman"/>
          <w:noProof/>
          <w:color w:val="3E3E3E"/>
          <w:sz w:val="23"/>
          <w:szCs w:val="23"/>
          <w:lang w:eastAsia="ru-RU"/>
        </w:rPr>
        <w:drawing>
          <wp:inline distT="0" distB="0" distL="0" distR="0" wp14:anchorId="2979AC51" wp14:editId="153198A9">
            <wp:extent cx="7153275" cy="3219450"/>
            <wp:effectExtent l="0" t="0" r="9525" b="0"/>
            <wp:docPr id="11" name="Рисунок 11" descr="замок-на-ноут-бу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амок-на-ноут-буке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05C" w:rsidRPr="00CE705C" w:rsidRDefault="00CE705C" w:rsidP="00CE705C">
      <w:pPr>
        <w:spacing w:after="300" w:line="240" w:lineRule="auto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CE705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Чувствуя давление при общении, юный юзер должен уметь вовремя прервать неприятную переписку и не позволять собой манипулировать, разделяя истинную дружбу и корысть. Да и слова взрослого – не всегда руководство к действию, особенно если оно исходит от незнакомца.</w:t>
      </w:r>
    </w:p>
    <w:p w:rsidR="00CE705C" w:rsidRPr="00CE705C" w:rsidRDefault="00CE705C" w:rsidP="00CE705C">
      <w:pPr>
        <w:spacing w:after="0" w:line="240" w:lineRule="auto"/>
        <w:outlineLvl w:val="2"/>
        <w:rPr>
          <w:rFonts w:ascii="PT Sans" w:eastAsia="Times New Roman" w:hAnsi="PT Sans" w:cs="Times New Roman"/>
          <w:b/>
          <w:bCs/>
          <w:color w:val="3E3E3E"/>
          <w:sz w:val="26"/>
          <w:szCs w:val="26"/>
          <w:lang w:eastAsia="ru-RU"/>
        </w:rPr>
      </w:pPr>
      <w:r w:rsidRPr="00CE705C">
        <w:rPr>
          <w:rFonts w:ascii="PT Sans" w:eastAsia="Times New Roman" w:hAnsi="PT Sans" w:cs="Times New Roman"/>
          <w:b/>
          <w:bCs/>
          <w:color w:val="3E3E3E"/>
          <w:sz w:val="26"/>
          <w:szCs w:val="26"/>
          <w:lang w:eastAsia="ru-RU"/>
        </w:rPr>
        <w:t>Заходите в историю посещения сайтов</w:t>
      </w:r>
    </w:p>
    <w:p w:rsidR="00CE705C" w:rsidRPr="00CE705C" w:rsidRDefault="00CE705C" w:rsidP="00CE705C">
      <w:pPr>
        <w:spacing w:after="300" w:line="240" w:lineRule="auto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CE705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lastRenderedPageBreak/>
        <w:t>Это помощник ко всем предыдущим советам, помогающий убедиться, что вы всё делаете правильно, и дающий возможность вовремя поправить ситуацию.</w:t>
      </w:r>
    </w:p>
    <w:p w:rsidR="00CE705C" w:rsidRPr="00CE705C" w:rsidRDefault="00CE705C" w:rsidP="00CE705C">
      <w:pPr>
        <w:spacing w:after="0" w:line="240" w:lineRule="auto"/>
        <w:outlineLvl w:val="1"/>
        <w:rPr>
          <w:rFonts w:ascii="PT Sans" w:eastAsia="Times New Roman" w:hAnsi="PT Sans" w:cs="Times New Roman"/>
          <w:b/>
          <w:bCs/>
          <w:color w:val="3E3E3E"/>
          <w:sz w:val="34"/>
          <w:szCs w:val="34"/>
          <w:lang w:eastAsia="ru-RU"/>
        </w:rPr>
      </w:pPr>
      <w:r w:rsidRPr="00CE705C">
        <w:rPr>
          <w:rFonts w:ascii="PT Sans" w:eastAsia="Times New Roman" w:hAnsi="PT Sans" w:cs="Times New Roman"/>
          <w:b/>
          <w:bCs/>
          <w:color w:val="3E3E3E"/>
          <w:sz w:val="34"/>
          <w:szCs w:val="34"/>
          <w:lang w:eastAsia="ru-RU"/>
        </w:rPr>
        <w:t>Берём в помощники фильтры</w:t>
      </w:r>
    </w:p>
    <w:p w:rsidR="00CE705C" w:rsidRPr="00CE705C" w:rsidRDefault="00CE705C" w:rsidP="00CE705C">
      <w:pPr>
        <w:spacing w:after="300" w:line="240" w:lineRule="auto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CE705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На страже безопасности в правильном детском компьютере, помимо </w:t>
      </w:r>
      <w:proofErr w:type="spellStart"/>
      <w:r w:rsidRPr="00CE705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антивирусников</w:t>
      </w:r>
      <w:proofErr w:type="spellEnd"/>
      <w:r w:rsidRPr="00CE705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, всегда стоят специальные программы под наименованием «родительский контроль», которые призваны ограничить посещение в сети подозрительных ресурсов. Они умеют не только регламентировать время работы, но и фильтровать доступы на сайты, запрещают запускать игры и активировать ссылки.</w:t>
      </w:r>
    </w:p>
    <w:p w:rsidR="00CE705C" w:rsidRPr="00CE705C" w:rsidRDefault="00CE705C" w:rsidP="00CE705C">
      <w:pPr>
        <w:spacing w:after="300" w:line="240" w:lineRule="auto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CE705C">
        <w:rPr>
          <w:rFonts w:ascii="PT Sans" w:eastAsia="Times New Roman" w:hAnsi="PT Sans" w:cs="Times New Roman"/>
          <w:noProof/>
          <w:color w:val="3E3E3E"/>
          <w:sz w:val="23"/>
          <w:szCs w:val="23"/>
          <w:lang w:eastAsia="ru-RU"/>
        </w:rPr>
        <w:drawing>
          <wp:inline distT="0" distB="0" distL="0" distR="0" wp14:anchorId="3BD47106" wp14:editId="0F9FC135">
            <wp:extent cx="7153275" cy="3219450"/>
            <wp:effectExtent l="0" t="0" r="9525" b="0"/>
            <wp:docPr id="12" name="Рисунок 12" descr="значок-родительского-контро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начок-родительского-контроля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05C" w:rsidRPr="00CE705C" w:rsidRDefault="00CE705C" w:rsidP="00CE705C">
      <w:pPr>
        <w:spacing w:after="300" w:line="240" w:lineRule="auto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CE705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При намерении посетить страничку защита проверяет её на предмет связи с наркотиками, непристойным содержимым и ненормативной лексикой, оружием и экстремизмом. Сюда можно добавить семейные фильтры, отбраковывающие информацию об алкоголе, азартных играх и курении, а также поставить свои стоп-слова, чтобы поисковики не искали запрашиваемую информацию по запрещённым словам.</w:t>
      </w:r>
    </w:p>
    <w:p w:rsidR="00CE705C" w:rsidRPr="00CE705C" w:rsidRDefault="00CE705C" w:rsidP="00CE705C">
      <w:pPr>
        <w:spacing w:after="300" w:line="240" w:lineRule="auto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CE705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Мобильные операторы сегодня готовы обеспечить высокий забор в использовании детьми контента на сотовом телефоне, предлагая родителям специальные защищающие услуги.</w:t>
      </w:r>
    </w:p>
    <w:p w:rsidR="00CE705C" w:rsidRPr="00CE705C" w:rsidRDefault="00CE705C" w:rsidP="00CE705C">
      <w:pPr>
        <w:spacing w:after="300" w:line="240" w:lineRule="auto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bookmarkStart w:id="0" w:name="_GoBack"/>
      <w:bookmarkEnd w:id="0"/>
      <w:r w:rsidRPr="00CE705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Согласитесь, совсем не трудно сделать так, чтобы интернет действительно стал помощником в учёбе и в общении, если приложить к этому родительскую руку. А что делаете вы, чтобы «спать спокойно»? </w:t>
      </w:r>
    </w:p>
    <w:p w:rsidR="007762AE" w:rsidRDefault="007762AE"/>
    <w:sectPr w:rsidR="00776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D342A"/>
    <w:multiLevelType w:val="multilevel"/>
    <w:tmpl w:val="C0F0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E1"/>
    <w:rsid w:val="007762AE"/>
    <w:rsid w:val="00CE705C"/>
    <w:rsid w:val="00FD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7FC19-913C-4A71-8723-8F78D2AD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1286">
          <w:marLeft w:val="0"/>
          <w:marRight w:val="0"/>
          <w:marTop w:val="0"/>
          <w:marBottom w:val="214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la.ru/vneshkolnaya-zhizn/bezopasnost-v-internete-dlya-shkolnikov/" TargetMode="External"/><Relationship Id="rId13" Type="http://schemas.openxmlformats.org/officeDocument/2006/relationships/hyperlink" Target="http://shkolala.ru/vneshkolnaya-zhizn/bezopasnost-v-internete-dlya-shkolnikov/" TargetMode="External"/><Relationship Id="rId18" Type="http://schemas.openxmlformats.org/officeDocument/2006/relationships/hyperlink" Target="http://shkolala.ru/vneshkolnaya-zhizn/bezopasnost-v-internete-dlya-shkolnikov/" TargetMode="External"/><Relationship Id="rId26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7" Type="http://schemas.openxmlformats.org/officeDocument/2006/relationships/hyperlink" Target="http://shkolala.ru/vneshkolnaya-zhizn/bezopasnost-v-internete-dlya-shkolnikov/" TargetMode="External"/><Relationship Id="rId12" Type="http://schemas.openxmlformats.org/officeDocument/2006/relationships/hyperlink" Target="http://shkolala.ru/vneshkolnaya-zhizn/bezopasnost-v-internete-dlya-shkolnikov/" TargetMode="External"/><Relationship Id="rId17" Type="http://schemas.openxmlformats.org/officeDocument/2006/relationships/hyperlink" Target="http://shkolala.ru/vneshkolnaya-zhizn/bezopasnost-v-internete-dlya-shkolnikov/" TargetMode="External"/><Relationship Id="rId25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://shkolala.ru/vneshkolnaya-zhizn/bezopasnost-v-internete-dlya-shkolnikov/" TargetMode="External"/><Relationship Id="rId20" Type="http://schemas.openxmlformats.org/officeDocument/2006/relationships/image" Target="media/image2.jpeg"/><Relationship Id="rId29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hyperlink" Target="http://shkolala.ru/vneshkolnaya-zhizn/bezopasnost-v-internete-dlya-shkolnikov/" TargetMode="External"/><Relationship Id="rId11" Type="http://schemas.openxmlformats.org/officeDocument/2006/relationships/hyperlink" Target="http://shkolala.ru/vneshkolnaya-zhizn/bezopasnost-v-internete-dlya-shkolnikov/" TargetMode="External"/><Relationship Id="rId24" Type="http://schemas.openxmlformats.org/officeDocument/2006/relationships/image" Target="media/image6.jpeg"/><Relationship Id="rId32" Type="http://schemas.openxmlformats.org/officeDocument/2006/relationships/theme" Target="theme/theme1.xml"/><Relationship Id="rId5" Type="http://schemas.openxmlformats.org/officeDocument/2006/relationships/hyperlink" Target="http://shkolala.ru/vneshkolnaya-zhizn/bezopasnost-v-internete-dlya-shkolnikov/" TargetMode="External"/><Relationship Id="rId15" Type="http://schemas.openxmlformats.org/officeDocument/2006/relationships/hyperlink" Target="http://shkolala.ru/vneshkolnaya-zhizn/bezopasnost-v-internete-dlya-shkolnikov/" TargetMode="External"/><Relationship Id="rId23" Type="http://schemas.openxmlformats.org/officeDocument/2006/relationships/image" Target="media/image5.jpeg"/><Relationship Id="rId28" Type="http://schemas.openxmlformats.org/officeDocument/2006/relationships/image" Target="media/image10.jpeg"/><Relationship Id="rId10" Type="http://schemas.openxmlformats.org/officeDocument/2006/relationships/hyperlink" Target="http://shkolala.ru/vneshkolnaya-zhizn/bezopasnost-v-internete-dlya-shkolnikov/" TargetMode="External"/><Relationship Id="rId19" Type="http://schemas.openxmlformats.org/officeDocument/2006/relationships/image" Target="media/image1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hkolala.ru/vneshkolnaya-zhizn/bezopasnost-v-internete-dlya-shkolnikov/" TargetMode="External"/><Relationship Id="rId14" Type="http://schemas.openxmlformats.org/officeDocument/2006/relationships/hyperlink" Target="http://shkolala.ru/vneshkolnaya-zhizn/bezopasnost-v-internete-dlya-shkolnikov/" TargetMode="External"/><Relationship Id="rId22" Type="http://schemas.openxmlformats.org/officeDocument/2006/relationships/image" Target="media/image4.jpeg"/><Relationship Id="rId27" Type="http://schemas.openxmlformats.org/officeDocument/2006/relationships/image" Target="media/image9.jpeg"/><Relationship Id="rId30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1495</Words>
  <Characters>8524</Characters>
  <Application>Microsoft Office Word</Application>
  <DocSecurity>0</DocSecurity>
  <Lines>71</Lines>
  <Paragraphs>19</Paragraphs>
  <ScaleCrop>false</ScaleCrop>
  <Company>HP</Company>
  <LinksUpToDate>false</LinksUpToDate>
  <CharactersWithSpaces>10000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2018-08-31T09:34:00Z</dcterms:created>
  <dcterms:modified xsi:type="dcterms:W3CDTF">2018-08-31T09:36:00Z</dcterms:modified>
</cp:coreProperties>
</file>